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F6C34" w:rsidTr="000F6C34">
        <w:tc>
          <w:tcPr>
            <w:tcW w:w="4503" w:type="dxa"/>
            <w:hideMark/>
          </w:tcPr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5244" w:type="dxa"/>
          </w:tcPr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130 от 19.07.2023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942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0F6C34" w:rsidRDefault="000F6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798" w:rsidRDefault="00434798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798" w:rsidRPr="00434798" w:rsidRDefault="00A94232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98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434798" w:rsidRPr="00434798">
        <w:rPr>
          <w:rFonts w:ascii="Times New Roman" w:hAnsi="Times New Roman" w:cs="Times New Roman"/>
          <w:b/>
          <w:sz w:val="24"/>
          <w:szCs w:val="24"/>
        </w:rPr>
        <w:t xml:space="preserve"> о конфликте интересов</w:t>
      </w:r>
      <w:r w:rsidR="00434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98" w:rsidRPr="00434798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«</w:t>
      </w:r>
      <w:proofErr w:type="spellStart"/>
      <w:r w:rsidR="00434798">
        <w:rPr>
          <w:rFonts w:ascii="Times New Roman" w:hAnsi="Times New Roman" w:cs="Times New Roman"/>
          <w:b/>
          <w:sz w:val="24"/>
          <w:szCs w:val="24"/>
        </w:rPr>
        <w:t>В</w:t>
      </w:r>
      <w:r w:rsidR="00434798" w:rsidRPr="00434798">
        <w:rPr>
          <w:rFonts w:ascii="Times New Roman" w:hAnsi="Times New Roman" w:cs="Times New Roman"/>
          <w:b/>
          <w:sz w:val="24"/>
          <w:szCs w:val="24"/>
        </w:rPr>
        <w:t>ерхнедубровская</w:t>
      </w:r>
      <w:proofErr w:type="spellEnd"/>
      <w:r w:rsidR="00434798" w:rsidRPr="0043479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25.12.2008 № 273-ФЗ «О противодействии коррупции» с учетом 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рекомендаций по разработке и принятию организациями мер по предупреждению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противодействию коррупции, разработанных Министерством труда 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Российской Федерации, Устава образовательного учреждения (далее - ОУ)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локальных актов.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1.2. Настоящим Положением определяется порядок выявления и урегулирования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конфликтов интересов, возникающих у работников Муниципального автономного общеобразовательного учреждения «</w:t>
      </w:r>
      <w:proofErr w:type="spellStart"/>
      <w:r w:rsidRPr="00434798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Pr="0043479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в ходе выполнения ими 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(должностных) обязанностей.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1.3. Действие настоящего Положения распространяется на всех работников ОУ 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зависимости от занимаемой должности.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2. Основные принципы предотвращения и урегулирования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2.1. Деятельность по предотвращению и урегулированию конфликта интересов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ОУ осуществляется в соответствии с принципами: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а) приоритетность применение мер по предупреждению коррупции;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б) обязательность раскрытия сведений о реальном или потенциальном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конфликте интересов;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в) индивидуальное рассмотрение и оценка </w:t>
      </w:r>
      <w:proofErr w:type="spellStart"/>
      <w:r w:rsidRPr="00434798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434798">
        <w:rPr>
          <w:rFonts w:ascii="Times New Roman" w:hAnsi="Times New Roman" w:cs="Times New Roman"/>
          <w:sz w:val="24"/>
          <w:szCs w:val="24"/>
        </w:rPr>
        <w:t xml:space="preserve"> рисков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ОУ при выявлении каждого конфликта интересов и его урегулировании;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г) конфиденциальность процесса раскрытия сведений о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интересов;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д) защита работника ОУ от преследования в связи с сообщением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конфликте интересов, который был своевременно раскрыт работником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ОУ и урегулирован (предотвращен) Учреждением.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3. Круг лиц, попадающих под действие положения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3.1. Действие настоящего Положения распространяется на всех работников 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вне зависимости от уровня занимаемой ими должности и на физические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лица, сотрудничающие с ОУ на основе гражданско-правовых договоров.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4. Условия, при которых возникает или может возникнуть 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интересов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4.1. В ОУ выделяют следующие условия, при которых возникает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или может возникнуть конфликт интересов: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Условия (ситуации), при которых всегда возникает конфликт интересов работника: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получение подарков и услуг;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педагогический работник является членом жюри конкурсных мероприятий с участием своих обучающихся;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небезвыгодные предложения педагогу (классному руководителю) от родителей (законных представителей) обучающихся, педагогом;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небескорыстное использование возможностей родителей (законных представителей) обучающихся;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сбор финансовых средств на нужды обучающихся от родителей (законных представителей) обучающихся;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нарушение установленных 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 xml:space="preserve"> запретов (передача третьим лицам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использование персональной информации обучающихся и других работников) и т.д.</w:t>
      </w:r>
    </w:p>
    <w:p w:rsidR="00434798" w:rsidRPr="00434798" w:rsidRDefault="00434798" w:rsidP="00434798">
      <w:pPr>
        <w:tabs>
          <w:tab w:val="left" w:pos="993"/>
        </w:tabs>
        <w:spacing w:after="0" w:line="240" w:lineRule="auto"/>
        <w:ind w:left="34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lastRenderedPageBreak/>
        <w:t>Условия (ситуации), при которых может возникнуть конфликт интересов работника: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участие педагогического работника в приеме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4798">
        <w:rPr>
          <w:rFonts w:ascii="Times New Roman" w:hAnsi="Times New Roman" w:cs="Times New Roman"/>
          <w:sz w:val="24"/>
          <w:szCs w:val="24"/>
        </w:rPr>
        <w:t>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педагогический работник занимается репетиторством с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4798">
        <w:rPr>
          <w:rFonts w:ascii="Times New Roman" w:hAnsi="Times New Roman" w:cs="Times New Roman"/>
          <w:sz w:val="24"/>
          <w:szCs w:val="24"/>
        </w:rPr>
        <w:t>, которых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обучает;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участие педагогического работника в установлении, определении форм и способов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поощрений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34798">
        <w:rPr>
          <w:rFonts w:ascii="Times New Roman" w:hAnsi="Times New Roman" w:cs="Times New Roman"/>
          <w:sz w:val="24"/>
          <w:szCs w:val="24"/>
        </w:rPr>
        <w:t xml:space="preserve"> своих обучающихся;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иные условия (ситуации), при которых может возникнуть конфликт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работника ОУ.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5. Обязанности работника Учреждения в связи с раскрытием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урегулированием конфликта интересов.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5.1. Работник ОУ при выполнении своих должностных обязанностей обязан: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руководствоваться интересами ОУ без учета своих личных интересов, интересов своих родственников и друзей;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434798" w:rsidRPr="00434798" w:rsidRDefault="00434798" w:rsidP="0043479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5.2. Работник ОУ при выполнении своих должностных обязанностей не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использовать возможности Учреждения или допускать их использование в иных целях,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434798">
        <w:rPr>
          <w:rFonts w:ascii="Times New Roman" w:hAnsi="Times New Roman" w:cs="Times New Roman"/>
          <w:sz w:val="24"/>
          <w:szCs w:val="24"/>
        </w:rPr>
        <w:t xml:space="preserve"> предусмотренных учредительными документами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 Механизм предотвращения и урегулирования конфликта интересов в</w:t>
      </w:r>
      <w:r>
        <w:rPr>
          <w:rFonts w:ascii="Times New Roman" w:hAnsi="Times New Roman" w:cs="Times New Roman"/>
          <w:sz w:val="24"/>
          <w:szCs w:val="24"/>
        </w:rPr>
        <w:t xml:space="preserve"> ОУ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6.1. Работники ОУ обязаны принимать меры по предотвращению ситуации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обстоятельств, которые приводят или могут привести к возникновению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интересов, руководствуясь требованиями законодательства.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6.2. Для предотвращения конфликта интересов работников необходимо следовать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«Кодексу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6.3. С целью предупреждения возможного конфликта интересов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реализуются следующие мероприятия: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при принятии решений, локальных нормативных актов, затрагивающих права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обучающихся и педагогических работников, учитывается мнение Педагогического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совета, совета родителей, совета обучающихся;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обеспечивается прозрачность, подконтрольность и подотчетность реализации всех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принимаемых решений, в исполнении которых задействованы педагогические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работники или иные участники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обеспечивается информационная открытость в соответствии с требованиями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действующего законодательства Российской Федерации;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осуществляется четкая регламентация деятельности работников внутренними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обеспечивается введение прозрачных процедур внутренней оценки для управления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качеством образования 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осуществляется создание системы сбора и анализа информации об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индивидуальных образовательных достижениях обучающихся;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осуществляются иные мероприятия, направленные на предотвращение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возможного конфликта интересов работников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6.4. Работник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, в отношении которого возник спор о конфликте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интересов,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434798">
        <w:rPr>
          <w:rFonts w:ascii="Times New Roman" w:hAnsi="Times New Roman" w:cs="Times New Roman"/>
          <w:sz w:val="24"/>
          <w:szCs w:val="24"/>
        </w:rPr>
        <w:t xml:space="preserve"> обратиться в Комиссию по урегулированию споров между участниками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образовательных отношений (далее – Комиссия), в функции которой входит прием вопросов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сотрудников об определении наличия или отсутствия данного конфликта.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6.5. Порядок принятия решений Комиссии по урегулированию споров и их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исполнения устанавливаются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«Положением о </w:t>
      </w:r>
      <w:r w:rsidRPr="00434798">
        <w:rPr>
          <w:rFonts w:ascii="Times New Roman" w:hAnsi="Times New Roman" w:cs="Times New Roman"/>
          <w:sz w:val="24"/>
          <w:szCs w:val="24"/>
        </w:rPr>
        <w:lastRenderedPageBreak/>
        <w:t>комиссии по урегулированию споров между участниками образовательных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отношений». Решение Комиссии является обязательным для всех участников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образовательных отношений, подлежит исполнению в сроки, предусмотренные принятым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решением, и может быть обжаловано в установленном законодательством Российской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Федерации порядке.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434798">
        <w:rPr>
          <w:rFonts w:ascii="Times New Roman" w:hAnsi="Times New Roman" w:cs="Times New Roman"/>
          <w:sz w:val="24"/>
          <w:szCs w:val="24"/>
        </w:rPr>
        <w:t>Конфликт интересов в Учреждении может быть урегулирован следующими</w:t>
      </w:r>
      <w:proofErr w:type="gramEnd"/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способами: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ограничение доступа работника Учреждения к конкретной информации, которая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может затрагивать его личные интересы;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добровольный отказ работника Учреждения или его отстранение (постоянное или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временное) от участия в обсуждении и процессе принятия решений по вопросам,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которые находятся или могут оказаться под влиянием конфликта интересов;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пересмотр и изменение функциональных обязанностей работника Учреждения;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перевод работника Учреждения на должность, предусматривающую выполнение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функциональных обязанностей, исключающих конфликт интересов, в соответствии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с Трудовым кодексом Российской Федерации;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отказ работника Учреждения от своего личного интереса, порождающего конфликт с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интересами Учреждения;</w:t>
      </w:r>
    </w:p>
    <w:p w:rsidR="00434798" w:rsidRPr="00434798" w:rsidRDefault="00434798" w:rsidP="0028660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 иные способы урегулирования конфликта интересов.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6.7. При принятии решения о выборе конкретного способа урегулирования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конфликта интересов учитывается степень личного интереса работника Учреждения,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вероятность того, что его личный интерес будет реализован в ущерб интересам Учреждения.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 Порядок уведомления работодателя о конфликте интересов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7.1. Работник Учреждения обязан уведомить работодателя о возникновении личной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заинтересованности при исполнении трудовых обязанностей, которая приводит или может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привести к конфликту интересов, не позднее одного рабочего дня, следующего за днем,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когда ему стало об этом известно, по форме, указанной в приложении 1 к настоящему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Положению.</w:t>
      </w:r>
    </w:p>
    <w:p w:rsidR="00434798" w:rsidRPr="00434798" w:rsidRDefault="00434798" w:rsidP="002866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7.2. В случае если работник Учреждения находится не при исполнении трудовых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обязанностей или вне пределов места работы, он обязан уведомить работодателя любым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доступным средством связи не позднее одного рабочего дня, следующего за днем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обращения в целях склонения работника к совершению </w:t>
      </w:r>
      <w:r w:rsidR="00286602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правонарушений, а </w:t>
      </w:r>
      <w:r w:rsidRPr="00434798">
        <w:rPr>
          <w:rFonts w:ascii="Times New Roman" w:hAnsi="Times New Roman" w:cs="Times New Roman"/>
          <w:sz w:val="24"/>
          <w:szCs w:val="24"/>
        </w:rPr>
        <w:t>по прибытии к месту работы - оформить письменное уведомление.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7.3. Работник Учреждения, не выполнивший обязанность по уведомлению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работодателя о возникновении личной заинтересованности при исполнении должностных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интересов, подлежит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привлечению к ответственности в соответствии с действующим законодательством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7.4. Уведомление работника Учреждения подлежит обязательной регистрации.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Прием, регистрацию и учет поступивших уведомлений осуществляет лицо, ответственное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 работу по профилактике коррупционных правонарушений.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7.5. Регистрация представленного уведомления производится в Журнале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у работников Учреждения личной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 которая приводит или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может привести к конфликту интересов (далее - Журнал регистрации) по форме согласно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приложению 2 к настоящему Положению. Журнал регистрации оформляется и ведется 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ОУ, хранится в месте, защищенном от несанкционированного доступа.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7.6. Ведение и хранение журнала регистрации, а также регистрация уведомлений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осуществляется уполномоченным лицом, ответственным за работу по профилактике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в </w:t>
      </w:r>
      <w:r w:rsidR="00286602"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lastRenderedPageBreak/>
        <w:t>7.7. Журнал должен быть прошит, пронумерован и заверен. Исправленные записи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заверяются лицом, ответственным за ведение и хранение журнала регистрации.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7.8. Зарегистрированное уведомление в день его получения передается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286602"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7.9. Руководитель </w:t>
      </w:r>
      <w:r w:rsidR="00286602"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 xml:space="preserve"> рассматривает уведомление в течение 5 рабочих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дней, а по итогам рассмотрения принимает меры по предотвращению и урегулированию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конфликта интересов.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8.1. Настоящее Положение является нормативным актом, принимается на Общем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собрании работниками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 xml:space="preserve"> и утверждается (либо вводится в действие)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="00286602">
        <w:rPr>
          <w:rFonts w:ascii="Times New Roman" w:hAnsi="Times New Roman" w:cs="Times New Roman"/>
          <w:sz w:val="24"/>
          <w:szCs w:val="24"/>
        </w:rPr>
        <w:t>ОУ</w:t>
      </w:r>
      <w:r w:rsidRPr="00434798">
        <w:rPr>
          <w:rFonts w:ascii="Times New Roman" w:hAnsi="Times New Roman" w:cs="Times New Roman"/>
          <w:sz w:val="24"/>
          <w:szCs w:val="24"/>
        </w:rPr>
        <w:t>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8.2. Настоящее Положение принимается на неопределенный срок. Все изменения 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дополнения, вносимые в настоящее Положение, оформляется в письменной форме 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соответствии действующим законодательством Российской Федерации.</w:t>
      </w: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8.3. После принятия Положения (или изменений и дополнений отдельных пунктов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и разделов) в новой редакции предыдущая редакция автоматически утрачивает силу.</w:t>
      </w:r>
    </w:p>
    <w:p w:rsidR="00286602" w:rsidRDefault="00286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4798" w:rsidRPr="00434798" w:rsidRDefault="00434798" w:rsidP="00286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34798" w:rsidRPr="00434798" w:rsidRDefault="00434798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34798" w:rsidRPr="00434798" w:rsidRDefault="00286602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34798" w:rsidRPr="00434798" w:rsidRDefault="00434798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(ФИО)</w:t>
      </w:r>
    </w:p>
    <w:p w:rsidR="00434798" w:rsidRDefault="00286602" w:rsidP="00286602">
      <w:pPr>
        <w:pBdr>
          <w:bottom w:val="single" w:sz="12" w:space="1" w:color="auto"/>
        </w:pBd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</w:t>
      </w:r>
      <w:r w:rsidR="00434798" w:rsidRPr="00434798">
        <w:rPr>
          <w:rFonts w:ascii="Times New Roman" w:hAnsi="Times New Roman" w:cs="Times New Roman"/>
          <w:sz w:val="24"/>
          <w:szCs w:val="24"/>
        </w:rPr>
        <w:t>т</w:t>
      </w:r>
    </w:p>
    <w:p w:rsidR="00286602" w:rsidRDefault="00286602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86602" w:rsidRPr="00434798" w:rsidRDefault="00286602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34798" w:rsidRPr="00434798" w:rsidRDefault="00434798" w:rsidP="0028660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(ФИО, должность, контактный телефон)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286602" w:rsidRDefault="00434798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0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34798" w:rsidRPr="00286602" w:rsidRDefault="00434798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02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при исполнении трудовых обязанностей, которая приводит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286602" w:rsidRDefault="00434798" w:rsidP="002866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434798">
        <w:rPr>
          <w:rFonts w:ascii="Times New Roman" w:hAnsi="Times New Roman" w:cs="Times New Roman"/>
          <w:sz w:val="24"/>
          <w:szCs w:val="24"/>
        </w:rPr>
        <w:t>Уведомляю о возникновении у меня личной заинтересованности при исполнении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трудовых обязанностей, которая приводит или может привести к конфликту интересов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286602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286602">
        <w:rPr>
          <w:rFonts w:ascii="Times New Roman" w:hAnsi="Times New Roman" w:cs="Times New Roman"/>
          <w:sz w:val="24"/>
          <w:szCs w:val="24"/>
          <w:vertAlign w:val="superscript"/>
        </w:rPr>
        <w:t xml:space="preserve"> подчеркнуть).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заинтересованности: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Обязанности в соответствии с трудовым договором, на исполнение которых влияет или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может повлиять личная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заинтересованность: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434798" w:rsidRDefault="0043479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86602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4798" w:rsidRPr="00434798" w:rsidRDefault="00434798" w:rsidP="0028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Лицо, направившее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>сообщение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34798">
        <w:rPr>
          <w:rFonts w:ascii="Times New Roman" w:hAnsi="Times New Roman" w:cs="Times New Roman"/>
          <w:sz w:val="24"/>
          <w:szCs w:val="24"/>
        </w:rPr>
        <w:t xml:space="preserve"> «</w:t>
      </w:r>
      <w:r w:rsidR="00286602">
        <w:rPr>
          <w:rFonts w:ascii="Times New Roman" w:hAnsi="Times New Roman" w:cs="Times New Roman"/>
          <w:sz w:val="24"/>
          <w:szCs w:val="24"/>
        </w:rPr>
        <w:t>__</w:t>
      </w:r>
      <w:r w:rsidRPr="00434798">
        <w:rPr>
          <w:rFonts w:ascii="Times New Roman" w:hAnsi="Times New Roman" w:cs="Times New Roman"/>
          <w:sz w:val="24"/>
          <w:szCs w:val="24"/>
        </w:rPr>
        <w:t>»</w:t>
      </w:r>
      <w:r w:rsidR="00286602">
        <w:rPr>
          <w:rFonts w:ascii="Times New Roman" w:hAnsi="Times New Roman" w:cs="Times New Roman"/>
          <w:sz w:val="24"/>
          <w:szCs w:val="24"/>
        </w:rPr>
        <w:t>______</w:t>
      </w:r>
      <w:r w:rsidRPr="00434798">
        <w:rPr>
          <w:rFonts w:ascii="Times New Roman" w:hAnsi="Times New Roman" w:cs="Times New Roman"/>
          <w:sz w:val="24"/>
          <w:szCs w:val="24"/>
        </w:rPr>
        <w:t xml:space="preserve"> 20</w:t>
      </w:r>
      <w:r w:rsidR="00286602">
        <w:rPr>
          <w:rFonts w:ascii="Times New Roman" w:hAnsi="Times New Roman" w:cs="Times New Roman"/>
          <w:sz w:val="24"/>
          <w:szCs w:val="24"/>
        </w:rPr>
        <w:t>__</w:t>
      </w:r>
      <w:r w:rsidRPr="004347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4798" w:rsidRPr="00286602" w:rsidRDefault="00434798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6602">
        <w:rPr>
          <w:rFonts w:ascii="Times New Roman" w:hAnsi="Times New Roman" w:cs="Times New Roman"/>
          <w:sz w:val="24"/>
          <w:szCs w:val="24"/>
          <w:vertAlign w:val="superscript"/>
        </w:rPr>
        <w:t>(подпись) (расшифровка подписи)</w:t>
      </w:r>
    </w:p>
    <w:p w:rsidR="00286602" w:rsidRDefault="00286602" w:rsidP="0028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602" w:rsidRPr="00434798" w:rsidRDefault="00434798" w:rsidP="0028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Лицо, принявшее</w:t>
      </w:r>
      <w:r w:rsidR="00286602">
        <w:rPr>
          <w:rFonts w:ascii="Times New Roman" w:hAnsi="Times New Roman" w:cs="Times New Roman"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86602" w:rsidRPr="00434798">
        <w:rPr>
          <w:rFonts w:ascii="Times New Roman" w:hAnsi="Times New Roman" w:cs="Times New Roman"/>
          <w:sz w:val="24"/>
          <w:szCs w:val="24"/>
        </w:rPr>
        <w:t xml:space="preserve"> «</w:t>
      </w:r>
      <w:r w:rsidR="00286602">
        <w:rPr>
          <w:rFonts w:ascii="Times New Roman" w:hAnsi="Times New Roman" w:cs="Times New Roman"/>
          <w:sz w:val="24"/>
          <w:szCs w:val="24"/>
        </w:rPr>
        <w:t>__</w:t>
      </w:r>
      <w:r w:rsidR="00286602" w:rsidRPr="00434798">
        <w:rPr>
          <w:rFonts w:ascii="Times New Roman" w:hAnsi="Times New Roman" w:cs="Times New Roman"/>
          <w:sz w:val="24"/>
          <w:szCs w:val="24"/>
        </w:rPr>
        <w:t>»</w:t>
      </w:r>
      <w:r w:rsidR="00286602">
        <w:rPr>
          <w:rFonts w:ascii="Times New Roman" w:hAnsi="Times New Roman" w:cs="Times New Roman"/>
          <w:sz w:val="24"/>
          <w:szCs w:val="24"/>
        </w:rPr>
        <w:t>______</w:t>
      </w:r>
      <w:r w:rsidR="00286602" w:rsidRPr="00434798">
        <w:rPr>
          <w:rFonts w:ascii="Times New Roman" w:hAnsi="Times New Roman" w:cs="Times New Roman"/>
          <w:sz w:val="24"/>
          <w:szCs w:val="24"/>
        </w:rPr>
        <w:t xml:space="preserve"> 20</w:t>
      </w:r>
      <w:r w:rsidR="00286602">
        <w:rPr>
          <w:rFonts w:ascii="Times New Roman" w:hAnsi="Times New Roman" w:cs="Times New Roman"/>
          <w:sz w:val="24"/>
          <w:szCs w:val="24"/>
        </w:rPr>
        <w:t>__</w:t>
      </w:r>
      <w:r w:rsidR="00286602" w:rsidRPr="004347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6602" w:rsidRPr="00286602" w:rsidRDefault="00286602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6602">
        <w:rPr>
          <w:rFonts w:ascii="Times New Roman" w:hAnsi="Times New Roman" w:cs="Times New Roman"/>
          <w:sz w:val="24"/>
          <w:szCs w:val="24"/>
          <w:vertAlign w:val="superscript"/>
        </w:rPr>
        <w:t>(подпись) (расшифровка подписи)</w:t>
      </w:r>
    </w:p>
    <w:p w:rsidR="00286602" w:rsidRDefault="00286602" w:rsidP="0028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798" w:rsidRPr="00434798" w:rsidRDefault="00434798" w:rsidP="0028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28660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86602" w:rsidRDefault="00286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4798" w:rsidRPr="00434798" w:rsidRDefault="00434798" w:rsidP="00286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79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34798" w:rsidRPr="00286602" w:rsidRDefault="00434798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02">
        <w:rPr>
          <w:rFonts w:ascii="Times New Roman" w:hAnsi="Times New Roman" w:cs="Times New Roman"/>
          <w:b/>
          <w:sz w:val="24"/>
          <w:szCs w:val="24"/>
        </w:rPr>
        <w:t>ЖУРНАЛ РЕГИСТРАЦИИ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УВЕДОМЛЕНИЙ</w:t>
      </w:r>
    </w:p>
    <w:p w:rsidR="00434798" w:rsidRDefault="00434798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02">
        <w:rPr>
          <w:rFonts w:ascii="Times New Roman" w:hAnsi="Times New Roman" w:cs="Times New Roman"/>
          <w:b/>
          <w:sz w:val="24"/>
          <w:szCs w:val="24"/>
        </w:rPr>
        <w:t>о возникновении личной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заинтересованности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при исполнении трудовых обязанностей,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которая приводит или может привести к</w:t>
      </w:r>
      <w:r w:rsidR="00286602" w:rsidRPr="00286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602">
        <w:rPr>
          <w:rFonts w:ascii="Times New Roman" w:hAnsi="Times New Roman" w:cs="Times New Roman"/>
          <w:b/>
          <w:sz w:val="24"/>
          <w:szCs w:val="24"/>
        </w:rPr>
        <w:t>конфликту интересов</w:t>
      </w:r>
    </w:p>
    <w:p w:rsidR="00CD5992" w:rsidRPr="00286602" w:rsidRDefault="00CD5992" w:rsidP="002866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0"/>
        <w:gridCol w:w="736"/>
        <w:gridCol w:w="1418"/>
        <w:gridCol w:w="1559"/>
        <w:gridCol w:w="1559"/>
        <w:gridCol w:w="1417"/>
        <w:gridCol w:w="1276"/>
        <w:gridCol w:w="1276"/>
        <w:gridCol w:w="1134"/>
      </w:tblGrid>
      <w:tr w:rsidR="00CD5992" w:rsidTr="00CD5992">
        <w:tc>
          <w:tcPr>
            <w:tcW w:w="540" w:type="dxa"/>
          </w:tcPr>
          <w:p w:rsidR="00CD5992" w:rsidRPr="00434798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47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418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</w:t>
            </w: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417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 направившего уведомление</w:t>
            </w:r>
          </w:p>
        </w:tc>
        <w:tc>
          <w:tcPr>
            <w:tcW w:w="1134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CD5992" w:rsidTr="00CD5992">
        <w:tc>
          <w:tcPr>
            <w:tcW w:w="540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5992" w:rsidTr="00CD5992">
        <w:tc>
          <w:tcPr>
            <w:tcW w:w="540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92" w:rsidTr="00CD5992">
        <w:tc>
          <w:tcPr>
            <w:tcW w:w="540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92" w:rsidTr="00CD5992">
        <w:tc>
          <w:tcPr>
            <w:tcW w:w="540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992" w:rsidRDefault="00CD5992" w:rsidP="00CD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602" w:rsidRPr="00434798" w:rsidRDefault="00286602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3CB8" w:rsidRPr="00434798" w:rsidRDefault="00E23CB8" w:rsidP="004347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23CB8" w:rsidRPr="0043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1E02"/>
    <w:multiLevelType w:val="hybridMultilevel"/>
    <w:tmpl w:val="0E0AD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98"/>
    <w:rsid w:val="000F6C34"/>
    <w:rsid w:val="00286602"/>
    <w:rsid w:val="00434798"/>
    <w:rsid w:val="00A94232"/>
    <w:rsid w:val="00CD5992"/>
    <w:rsid w:val="00E2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2023-07-24T11:31:00Z</dcterms:created>
  <dcterms:modified xsi:type="dcterms:W3CDTF">2023-07-25T11:52:00Z</dcterms:modified>
</cp:coreProperties>
</file>